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2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425"/>
        <w:gridCol w:w="284"/>
        <w:gridCol w:w="160"/>
        <w:gridCol w:w="3686"/>
      </w:tblGrid>
      <w:tr w:rsidR="0061220E" w:rsidRPr="0061220E" w14:paraId="3028FF56" w14:textId="77777777" w:rsidTr="0061220E">
        <w:trPr>
          <w:trHeight w:val="320"/>
          <w:jc w:val="center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148C" w14:textId="77777777" w:rsidR="0061220E" w:rsidRPr="0061220E" w:rsidRDefault="0061220E" w:rsidP="0061220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Conversion énergétique des communautés</w:t>
            </w:r>
          </w:p>
        </w:tc>
      </w:tr>
      <w:tr w:rsidR="0061220E" w:rsidRPr="0061220E" w14:paraId="19C7146E" w14:textId="77777777" w:rsidTr="0061220E">
        <w:trPr>
          <w:trHeight w:val="320"/>
          <w:jc w:val="center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8587A" w14:textId="77777777" w:rsidR="0061220E" w:rsidRPr="0061220E" w:rsidRDefault="0061220E" w:rsidP="0061220E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Arial Black" w:eastAsia="Times New Roman" w:hAnsi="Arial Black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Appel à témoignages</w:t>
            </w:r>
          </w:p>
        </w:tc>
      </w:tr>
      <w:tr w:rsidR="0061220E" w:rsidRPr="0061220E" w14:paraId="2842AF61" w14:textId="77777777" w:rsidTr="0061220E">
        <w:trPr>
          <w:trHeight w:val="176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78277" w14:textId="77777777" w:rsidR="0061220E" w:rsidRPr="0061220E" w:rsidRDefault="0061220E" w:rsidP="006122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B76D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DCEE4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D7A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5BA8F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61220E" w:rsidRPr="0061220E" w14:paraId="73A026E5" w14:textId="77777777" w:rsidTr="0061220E">
        <w:trPr>
          <w:trHeight w:val="34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F542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 de la communauté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9EBE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DE0F4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FBA2C4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1DC0949F" w14:textId="77777777" w:rsidTr="0061220E">
        <w:trPr>
          <w:trHeight w:val="34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11C65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Ordre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B3C9C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186B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2A25B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B3C99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136AA16A" w14:textId="77777777" w:rsidTr="0061220E">
        <w:trPr>
          <w:trHeight w:val="34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65D7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Nombre de frères/sœurs présents</w:t>
            </w:r>
          </w:p>
        </w:tc>
        <w:tc>
          <w:tcPr>
            <w:tcW w:w="8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9A6EB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7FF5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61220E" w:rsidRPr="0061220E" w14:paraId="3140F524" w14:textId="77777777" w:rsidTr="0061220E">
        <w:trPr>
          <w:trHeight w:val="34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F16F4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Nom de la personne contact</w:t>
            </w:r>
          </w:p>
        </w:tc>
        <w:tc>
          <w:tcPr>
            <w:tcW w:w="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785D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66D03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6C153BD7" w14:textId="77777777" w:rsidTr="0061220E">
        <w:trPr>
          <w:trHeight w:val="34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932E2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Courriel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C28D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14269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8FE9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26A859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4BFEE37B" w14:textId="77777777" w:rsidTr="0061220E">
        <w:trPr>
          <w:trHeight w:val="340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9B53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Téléphone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6823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EE45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08197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8645C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5F1112BB" w14:textId="77777777" w:rsidTr="0061220E">
        <w:trPr>
          <w:trHeight w:val="34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B928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Pour être joints : jours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F458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B262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A07FC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54BF84B2" w14:textId="77777777" w:rsidTr="0061220E">
        <w:trPr>
          <w:trHeight w:val="34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7503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Horaire matin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CF34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2EF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2FAE2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22D359AB" w14:textId="77777777" w:rsidTr="0061220E">
        <w:trPr>
          <w:trHeight w:val="340"/>
          <w:jc w:val="center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7D46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Horaire après-midi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3C0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4471D" w14:textId="77777777" w:rsidR="0061220E" w:rsidRPr="0061220E" w:rsidRDefault="0061220E" w:rsidP="006122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6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8FF9F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51460724" w14:textId="77777777" w:rsidTr="0061220E">
        <w:trPr>
          <w:trHeight w:val="340"/>
          <w:jc w:val="center"/>
        </w:trPr>
        <w:tc>
          <w:tcPr>
            <w:tcW w:w="45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23C5F9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Particularités de créneaux disponibles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948E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61220E" w:rsidRPr="0061220E" w14:paraId="65332B1F" w14:textId="77777777" w:rsidTr="0061220E">
        <w:trPr>
          <w:trHeight w:val="920"/>
          <w:jc w:val="center"/>
        </w:trPr>
        <w:tc>
          <w:tcPr>
            <w:tcW w:w="8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8CDE27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 </w:t>
            </w:r>
          </w:p>
        </w:tc>
      </w:tr>
      <w:tr w:rsidR="0061220E" w:rsidRPr="0061220E" w14:paraId="5FDA5BEF" w14:textId="77777777" w:rsidTr="00606E33">
        <w:trPr>
          <w:trHeight w:val="620"/>
          <w:jc w:val="center"/>
        </w:trPr>
        <w:tc>
          <w:tcPr>
            <w:tcW w:w="824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0A43DD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Mentionnez dans le cadre ci-dessous (500 signes environ) les traits saillants de votre expérience qui vous paraissent intéressants à partager : </w:t>
            </w:r>
          </w:p>
        </w:tc>
      </w:tr>
      <w:tr w:rsidR="0061220E" w:rsidRPr="0061220E" w14:paraId="1690084E" w14:textId="77777777" w:rsidTr="00606E33">
        <w:trPr>
          <w:trHeight w:val="2080"/>
          <w:jc w:val="center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DA2E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61220E" w:rsidRPr="0061220E" w14:paraId="18D4A3EC" w14:textId="77777777" w:rsidTr="00606E33">
        <w:trPr>
          <w:trHeight w:val="320"/>
          <w:jc w:val="center"/>
        </w:trPr>
        <w:tc>
          <w:tcPr>
            <w:tcW w:w="82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59E6" w14:textId="77777777" w:rsidR="0061220E" w:rsidRP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Nous prendrons contact avec vous pour recueillir votre témoignage en détail.</w:t>
            </w:r>
          </w:p>
        </w:tc>
      </w:tr>
      <w:tr w:rsidR="0061220E" w:rsidRPr="0061220E" w14:paraId="3AEB1CC9" w14:textId="77777777" w:rsidTr="0061220E">
        <w:trPr>
          <w:trHeight w:val="320"/>
          <w:jc w:val="center"/>
        </w:trPr>
        <w:tc>
          <w:tcPr>
            <w:tcW w:w="8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3210" w14:textId="77777777" w:rsidR="0061220E" w:rsidRDefault="0061220E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1220E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Vous pouvez aussi, si vous le souhaitez, prendre contact directement avec</w:t>
            </w:r>
          </w:p>
          <w:p w14:paraId="30A166A2" w14:textId="4037FB85" w:rsidR="00606E33" w:rsidRPr="0061220E" w:rsidRDefault="00606E33" w:rsidP="006122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Frère Martin - </w:t>
            </w:r>
            <w:hyperlink r:id="rId5" w:history="1">
              <w:r w:rsidRPr="00606E33">
                <w:rPr>
                  <w:rStyle w:val="Lienhypertexte"/>
                  <w:rFonts w:ascii="Calibri" w:eastAsia="Times New Roman" w:hAnsi="Calibri" w:cs="Calibri"/>
                  <w:kern w:val="0"/>
                  <w:sz w:val="24"/>
                  <w:szCs w:val="24"/>
                  <w:lang w:eastAsia="fr-FR"/>
                  <w14:ligatures w14:val="none"/>
                </w:rPr>
                <w:t>f.martin@apqv.fr</w:t>
              </w:r>
            </w:hyperlink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–</w:t>
            </w: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03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86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r w:rsidRPr="00606E3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22</w:t>
            </w:r>
          </w:p>
        </w:tc>
      </w:tr>
    </w:tbl>
    <w:p w14:paraId="65088DBD" w14:textId="74287391" w:rsidR="00F11632" w:rsidRDefault="00F11632" w:rsidP="00F11632">
      <w:pPr>
        <w:jc w:val="center"/>
        <w:rPr>
          <w:b/>
          <w:bCs/>
          <w:u w:val="single"/>
        </w:rPr>
      </w:pPr>
    </w:p>
    <w:p w14:paraId="7744A42A" w14:textId="13006793" w:rsidR="00F11632" w:rsidRDefault="00F1163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Parmi les questions que nous voudrions vous poser pendant l’entretien : </w:t>
      </w:r>
    </w:p>
    <w:p w14:paraId="589D1B52" w14:textId="718ACC33" w:rsidR="00F11632" w:rsidRPr="00F11632" w:rsidRDefault="00F11632" w:rsidP="00257A0C">
      <w:pPr>
        <w:pStyle w:val="Paragraphedeliste"/>
        <w:numPr>
          <w:ilvl w:val="0"/>
          <w:numId w:val="5"/>
        </w:numPr>
        <w:ind w:left="284" w:hanging="284"/>
        <w:rPr>
          <w:b/>
          <w:bCs/>
          <w:u w:val="single"/>
        </w:rPr>
      </w:pPr>
      <w:r>
        <w:t>Quelles énergies utilisez-vous dans votre communauté (bois, fioul, électricité, gaz, etc.) ?</w:t>
      </w:r>
    </w:p>
    <w:p w14:paraId="74C8ADFF" w14:textId="77777777" w:rsidR="00F11632" w:rsidRPr="00F11632" w:rsidRDefault="00F11632" w:rsidP="00257A0C">
      <w:pPr>
        <w:pStyle w:val="Paragraphedeliste"/>
        <w:ind w:left="284" w:hanging="284"/>
        <w:rPr>
          <w:b/>
          <w:bCs/>
          <w:u w:val="single"/>
        </w:rPr>
      </w:pPr>
    </w:p>
    <w:p w14:paraId="0E61B96F" w14:textId="763B3466" w:rsidR="00F11632" w:rsidRDefault="00F11632" w:rsidP="00257A0C">
      <w:pPr>
        <w:pStyle w:val="Paragraphedeliste"/>
        <w:numPr>
          <w:ilvl w:val="0"/>
          <w:numId w:val="5"/>
        </w:numPr>
        <w:ind w:left="284" w:hanging="284"/>
        <w:jc w:val="both"/>
      </w:pPr>
      <w:r>
        <w:t xml:space="preserve">Travaillez-vous avec des partenaires (membre de la communauté, bureau d’études, entreprise de travaux, ami de la communauté) </w:t>
      </w:r>
      <w:r w:rsidR="00257A0C">
        <w:t>en ce qui concerne</w:t>
      </w:r>
      <w:r>
        <w:t xml:space="preserve"> l’amélioration énergétique de vos bâtiments (rénovation, changement de chauffage, etc.) ? </w:t>
      </w:r>
    </w:p>
    <w:p w14:paraId="500D9771" w14:textId="77777777" w:rsidR="00F11632" w:rsidRDefault="00F11632" w:rsidP="00257A0C">
      <w:pPr>
        <w:pStyle w:val="Paragraphedeliste"/>
        <w:ind w:left="284" w:hanging="284"/>
        <w:jc w:val="both"/>
      </w:pPr>
    </w:p>
    <w:p w14:paraId="2F1CC4A8" w14:textId="4AB436B5" w:rsidR="005E1D7D" w:rsidRDefault="00F11632" w:rsidP="00257A0C">
      <w:pPr>
        <w:pStyle w:val="Paragraphedeliste"/>
        <w:numPr>
          <w:ilvl w:val="0"/>
          <w:numId w:val="5"/>
        </w:numPr>
        <w:spacing w:after="0"/>
        <w:ind w:left="284" w:hanging="284"/>
        <w:jc w:val="both"/>
      </w:pPr>
      <w:r>
        <w:t>Avez-vous déjà réalisé des petits travaux (changement de luminaires, isolation de combles, etc.) ou des travaux plus conséquents</w:t>
      </w:r>
      <w:r w:rsidR="00FB16B0">
        <w:t xml:space="preserve"> </w:t>
      </w:r>
      <w:r>
        <w:t>(pompe à chaleur, isolation, chaufferie bois, photovoltaïque, etc.) ? Avez-vous constaté des réductions de consommations en énergie, une amélioration du confort, une amélioration ou dégradation esthétique éventuelle (ravalement de façade, nouvelle couverture, etc.) ? Avez-vous des regrets dans certains de ces choix ou des réussites à partager ?</w:t>
      </w:r>
      <w:r w:rsidRPr="007F57CF">
        <w:t xml:space="preserve"> </w:t>
      </w:r>
    </w:p>
    <w:p w14:paraId="7149A6BB" w14:textId="77777777" w:rsidR="0061220E" w:rsidRDefault="0061220E" w:rsidP="00257A0C">
      <w:pPr>
        <w:spacing w:after="0"/>
        <w:ind w:left="284" w:hanging="284"/>
        <w:jc w:val="both"/>
      </w:pPr>
    </w:p>
    <w:p w14:paraId="46CFDB4C" w14:textId="47270735" w:rsidR="005E1D7D" w:rsidRPr="00352576" w:rsidRDefault="005E1D7D" w:rsidP="00257A0C">
      <w:pPr>
        <w:pStyle w:val="Paragraphedeliste"/>
        <w:numPr>
          <w:ilvl w:val="0"/>
          <w:numId w:val="5"/>
        </w:numPr>
        <w:ind w:left="284" w:hanging="284"/>
        <w:jc w:val="both"/>
        <w:rPr>
          <w:color w:val="000000" w:themeColor="text1"/>
        </w:rPr>
      </w:pPr>
      <w:r w:rsidRPr="00352576">
        <w:rPr>
          <w:color w:val="000000" w:themeColor="text1"/>
        </w:rPr>
        <w:t>Avez-vous des projets à plus ou moins long terme ?</w:t>
      </w:r>
    </w:p>
    <w:p w14:paraId="6D3BCEF9" w14:textId="77777777" w:rsidR="00F11632" w:rsidRDefault="00F11632" w:rsidP="00257A0C">
      <w:pPr>
        <w:pStyle w:val="Paragraphedeliste"/>
        <w:ind w:left="284" w:hanging="284"/>
        <w:jc w:val="both"/>
      </w:pPr>
    </w:p>
    <w:p w14:paraId="5A92B648" w14:textId="7EA3902C" w:rsidR="00BA122E" w:rsidRDefault="00F11632" w:rsidP="00257A0C">
      <w:pPr>
        <w:pStyle w:val="Paragraphedeliste"/>
        <w:numPr>
          <w:ilvl w:val="0"/>
          <w:numId w:val="5"/>
        </w:numPr>
        <w:ind w:left="284" w:hanging="284"/>
        <w:jc w:val="both"/>
      </w:pPr>
      <w:r>
        <w:t>Les travaux de rénovation thermique (isolation, fenêtres), les équipements de chauffage, le photovoltaïque … il y a énormément de solutions et d’actions possibles à des coûts et des niveaux de technicité très variés, comment avez-vous fait pour vous y retrouve</w:t>
      </w:r>
      <w:r w:rsidR="00257A0C">
        <w:t>r</w:t>
      </w:r>
      <w:r>
        <w:t xml:space="preserve"> et prioriser ou hiérarchiser parmi toutes les solutions possibles ?</w:t>
      </w:r>
    </w:p>
    <w:sectPr w:rsidR="00BA122E" w:rsidSect="0061220E">
      <w:pgSz w:w="11906" w:h="16838"/>
      <w:pgMar w:top="563" w:right="1417" w:bottom="69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960AD"/>
    <w:multiLevelType w:val="hybridMultilevel"/>
    <w:tmpl w:val="3BA8F61E"/>
    <w:lvl w:ilvl="0" w:tplc="FA041DC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F041F"/>
    <w:multiLevelType w:val="hybridMultilevel"/>
    <w:tmpl w:val="734CB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45837"/>
    <w:multiLevelType w:val="hybridMultilevel"/>
    <w:tmpl w:val="94A02A12"/>
    <w:lvl w:ilvl="0" w:tplc="A3FC851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B0AFE"/>
    <w:multiLevelType w:val="hybridMultilevel"/>
    <w:tmpl w:val="873A6324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8705595"/>
    <w:multiLevelType w:val="hybridMultilevel"/>
    <w:tmpl w:val="F1ECA546"/>
    <w:lvl w:ilvl="0" w:tplc="4D54251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807327">
    <w:abstractNumId w:val="1"/>
  </w:num>
  <w:num w:numId="2" w16cid:durableId="777065053">
    <w:abstractNumId w:val="3"/>
  </w:num>
  <w:num w:numId="3" w16cid:durableId="1878350426">
    <w:abstractNumId w:val="0"/>
  </w:num>
  <w:num w:numId="4" w16cid:durableId="1187134678">
    <w:abstractNumId w:val="2"/>
  </w:num>
  <w:num w:numId="5" w16cid:durableId="18774994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21"/>
    <w:rsid w:val="000B005A"/>
    <w:rsid w:val="000C5192"/>
    <w:rsid w:val="00100CED"/>
    <w:rsid w:val="001346B0"/>
    <w:rsid w:val="001D78BA"/>
    <w:rsid w:val="00257A0C"/>
    <w:rsid w:val="002F0D9F"/>
    <w:rsid w:val="00352576"/>
    <w:rsid w:val="00377961"/>
    <w:rsid w:val="00387C2B"/>
    <w:rsid w:val="005E1D7D"/>
    <w:rsid w:val="00606E33"/>
    <w:rsid w:val="0061220E"/>
    <w:rsid w:val="00673021"/>
    <w:rsid w:val="00792AB6"/>
    <w:rsid w:val="007F57CF"/>
    <w:rsid w:val="00BA122E"/>
    <w:rsid w:val="00CA4D53"/>
    <w:rsid w:val="00CC0225"/>
    <w:rsid w:val="00D13142"/>
    <w:rsid w:val="00DB1056"/>
    <w:rsid w:val="00F11632"/>
    <w:rsid w:val="00F81076"/>
    <w:rsid w:val="00F966A8"/>
    <w:rsid w:val="00FB16B0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E2B64"/>
  <w15:docId w15:val="{B954A2A6-568F-F84B-9784-133B5E1A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73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3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3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3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3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3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3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3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3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3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3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3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30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30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30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30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30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30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3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3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3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3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3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30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30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730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3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30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3021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1D7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1D7D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606E3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6E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8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martin@apq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GOLLI Adrien</dc:creator>
  <cp:keywords/>
  <dc:description/>
  <cp:lastModifiedBy>monasticsecretariat monasticsecretariat</cp:lastModifiedBy>
  <cp:revision>6</cp:revision>
  <dcterms:created xsi:type="dcterms:W3CDTF">2024-08-20T08:25:00Z</dcterms:created>
  <dcterms:modified xsi:type="dcterms:W3CDTF">2024-08-22T09:16:00Z</dcterms:modified>
</cp:coreProperties>
</file>